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4276725</wp:posOffset>
            </wp:positionH>
            <wp:positionV relativeFrom="page">
              <wp:posOffset>533400</wp:posOffset>
            </wp:positionV>
            <wp:extent cx="933450" cy="523875"/>
            <wp:effectExtent l="0" t="0" r="0" b="9525"/>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3450" cy="523875"/>
                    </a:xfrm>
                    <a:prstGeom prst="rect">
                      <a:avLst/>
                    </a:prstGeom>
                  </pic:spPr>
                </pic:pic>
              </a:graphicData>
            </a:graphic>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w:t>
      </w:r>
      <w:r w:rsidR="006C5207">
        <w:rPr>
          <w:b/>
          <w:lang w:val="en-US"/>
        </w:rPr>
        <w:t xml:space="preserve">                 CONSILIUL LOCAL</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8469C7" w:rsidRDefault="008469C7" w:rsidP="008469C7">
      <w:pPr>
        <w:pStyle w:val="Header"/>
      </w:pPr>
    </w:p>
    <w:p w:rsidR="00811060" w:rsidRDefault="00811060" w:rsidP="00811060">
      <w:pPr>
        <w:rPr>
          <w:rFonts w:cs="Arial"/>
        </w:rPr>
      </w:pPr>
    </w:p>
    <w:p w:rsidR="00BF61A7" w:rsidRDefault="00BF61A7" w:rsidP="00811060">
      <w:pPr>
        <w:rPr>
          <w:rFonts w:cs="Arial"/>
        </w:rPr>
      </w:pPr>
    </w:p>
    <w:p w:rsidR="00BF61A7" w:rsidRDefault="00BF61A7" w:rsidP="00811060">
      <w:pPr>
        <w:rPr>
          <w:rFonts w:cs="Arial"/>
        </w:rPr>
      </w:pPr>
    </w:p>
    <w:p w:rsidR="00BF61A7" w:rsidRDefault="00BF61A7" w:rsidP="00811060">
      <w:pPr>
        <w:rPr>
          <w:rFonts w:cs="Arial"/>
        </w:rPr>
      </w:pPr>
    </w:p>
    <w:p w:rsidR="00BF61A7" w:rsidRPr="00811060" w:rsidRDefault="00BF61A7" w:rsidP="00811060">
      <w:pPr>
        <w:rPr>
          <w:rFonts w:cs="Arial"/>
        </w:rPr>
      </w:pPr>
    </w:p>
    <w:p w:rsidR="00811060" w:rsidRDefault="00811060" w:rsidP="00811060">
      <w:pPr>
        <w:jc w:val="center"/>
        <w:rPr>
          <w:rFonts w:cs="Arial"/>
        </w:rPr>
      </w:pPr>
      <w:r w:rsidRPr="00811060">
        <w:rPr>
          <w:rFonts w:cs="Arial"/>
        </w:rPr>
        <w:t>HOTĂRÂRE</w:t>
      </w:r>
      <w:r>
        <w:rPr>
          <w:rFonts w:cs="Arial"/>
        </w:rPr>
        <w:t>A nr. 41</w:t>
      </w:r>
    </w:p>
    <w:p w:rsidR="00811060" w:rsidRPr="00811060" w:rsidRDefault="00811060" w:rsidP="00811060">
      <w:pPr>
        <w:jc w:val="center"/>
        <w:rPr>
          <w:rFonts w:cs="Arial"/>
        </w:rPr>
      </w:pPr>
      <w:r>
        <w:rPr>
          <w:rFonts w:cs="Arial"/>
        </w:rPr>
        <w:t>Din 26.04.2018</w:t>
      </w:r>
      <w:r w:rsidRPr="00811060">
        <w:rPr>
          <w:rFonts w:cs="Arial"/>
        </w:rPr>
        <w:t xml:space="preserve"> </w:t>
      </w:r>
    </w:p>
    <w:p w:rsidR="00811060" w:rsidRPr="00811060" w:rsidRDefault="00811060" w:rsidP="00811060">
      <w:pPr>
        <w:autoSpaceDE w:val="0"/>
        <w:autoSpaceDN w:val="0"/>
        <w:adjustRightInd w:val="0"/>
        <w:jc w:val="center"/>
        <w:rPr>
          <w:rFonts w:cs="Arial"/>
        </w:rPr>
      </w:pPr>
      <w:r w:rsidRPr="00811060">
        <w:rPr>
          <w:rFonts w:cs="Arial"/>
        </w:rPr>
        <w:t xml:space="preserve">privind stabilirea numarului şi a cuantumului burselor de care pot beneficia </w:t>
      </w:r>
    </w:p>
    <w:p w:rsidR="00811060" w:rsidRPr="00811060" w:rsidRDefault="00811060" w:rsidP="00811060">
      <w:pPr>
        <w:autoSpaceDE w:val="0"/>
        <w:autoSpaceDN w:val="0"/>
        <w:adjustRightInd w:val="0"/>
        <w:jc w:val="center"/>
        <w:rPr>
          <w:rFonts w:cs="Arial"/>
        </w:rPr>
      </w:pPr>
      <w:r w:rsidRPr="00811060">
        <w:rPr>
          <w:rFonts w:cs="Arial"/>
        </w:rPr>
        <w:t xml:space="preserve">elevii de la cursurile cu frecvenţă din  cadrul unităţii de învaţămănt </w:t>
      </w:r>
    </w:p>
    <w:p w:rsidR="00811060" w:rsidRPr="00811060" w:rsidRDefault="00811060" w:rsidP="00811060">
      <w:pPr>
        <w:autoSpaceDE w:val="0"/>
        <w:autoSpaceDN w:val="0"/>
        <w:adjustRightInd w:val="0"/>
        <w:jc w:val="center"/>
        <w:rPr>
          <w:rFonts w:cs="Arial"/>
        </w:rPr>
      </w:pPr>
      <w:r w:rsidRPr="00811060">
        <w:rPr>
          <w:rFonts w:cs="Arial"/>
        </w:rPr>
        <w:t>Liceul Teoretic „Samuil Micu” Sărmaşu</w:t>
      </w:r>
    </w:p>
    <w:p w:rsidR="00811060" w:rsidRDefault="00811060" w:rsidP="00811060">
      <w:pPr>
        <w:jc w:val="center"/>
        <w:rPr>
          <w:rFonts w:cs="Arial"/>
        </w:rPr>
      </w:pPr>
    </w:p>
    <w:p w:rsidR="00BF61A7" w:rsidRDefault="00BF61A7" w:rsidP="00811060">
      <w:pPr>
        <w:jc w:val="center"/>
        <w:rPr>
          <w:rFonts w:cs="Arial"/>
        </w:rPr>
      </w:pPr>
    </w:p>
    <w:p w:rsidR="00BF61A7" w:rsidRDefault="00BF61A7" w:rsidP="00811060">
      <w:pPr>
        <w:jc w:val="center"/>
        <w:rPr>
          <w:rFonts w:cs="Arial"/>
        </w:rPr>
      </w:pPr>
    </w:p>
    <w:p w:rsidR="00BF61A7" w:rsidRDefault="00BF61A7" w:rsidP="00811060">
      <w:pPr>
        <w:jc w:val="center"/>
        <w:rPr>
          <w:rFonts w:cs="Arial"/>
        </w:rPr>
      </w:pPr>
    </w:p>
    <w:p w:rsidR="00BF61A7" w:rsidRPr="00811060" w:rsidRDefault="00BF61A7" w:rsidP="00811060">
      <w:pPr>
        <w:jc w:val="center"/>
        <w:rPr>
          <w:rFonts w:cs="Arial"/>
        </w:rPr>
      </w:pPr>
    </w:p>
    <w:p w:rsidR="00811060" w:rsidRPr="00811060" w:rsidRDefault="00811060" w:rsidP="00811060">
      <w:pPr>
        <w:jc w:val="both"/>
        <w:rPr>
          <w:rFonts w:cs="Arial"/>
        </w:rPr>
      </w:pPr>
      <w:r>
        <w:rPr>
          <w:rFonts w:cs="Arial"/>
        </w:rPr>
        <w:tab/>
        <w:t>Consiliul Local al</w:t>
      </w:r>
      <w:r w:rsidRPr="00811060">
        <w:rPr>
          <w:rFonts w:cs="Arial"/>
        </w:rPr>
        <w:t xml:space="preserve"> oraşului S</w:t>
      </w:r>
      <w:r>
        <w:rPr>
          <w:rFonts w:cs="Arial"/>
        </w:rPr>
        <w:t>ă</w:t>
      </w:r>
      <w:r w:rsidRPr="00811060">
        <w:rPr>
          <w:rFonts w:cs="Arial"/>
        </w:rPr>
        <w:t>rmaş</w:t>
      </w:r>
      <w:r>
        <w:rPr>
          <w:rFonts w:cs="Arial"/>
        </w:rPr>
        <w:t>u întrunit în şedinţă ordinară la data de 26.04.2018.</w:t>
      </w:r>
    </w:p>
    <w:p w:rsidR="00811060" w:rsidRPr="00811060" w:rsidRDefault="00811060" w:rsidP="00811060">
      <w:pPr>
        <w:autoSpaceDE w:val="0"/>
        <w:autoSpaceDN w:val="0"/>
        <w:adjustRightInd w:val="0"/>
        <w:jc w:val="both"/>
        <w:rPr>
          <w:rFonts w:cs="Arial"/>
        </w:rPr>
      </w:pPr>
      <w:r w:rsidRPr="00811060">
        <w:rPr>
          <w:rFonts w:cs="Arial"/>
        </w:rPr>
        <w:tab/>
        <w:t>Având în vedere expunerea de motive nr. 2818/19.04.2018, adresa nr. 478/05.04.2018 a Liceului Teoretic „Samuil Micu” Sărmaşu, prevederile art. 82, alin. (3), art. 105, alin. (1), alin. (2), lit. „d”  din Legea nr. 1/2011, legea  educaţiei naţionale;  prevederile  art. 3 şi art. 4, ale Ordinului 5576/07.11.2011 privind aprobarea Criteriilor generale de acordare a burselor elevilor din învăţământul preuniversitar de stat, pe baza criteriile specifice de acordare a burselor de performanţă, de merit, a burselor de studiu şi a celor de ajutor social  stabilite anual în consiliile de administraţie a unităţi de învăţământ Liceul Teoretic „Samuil Micu” Sărmaşu în limitele fondurilor repartizate şi în raport cu integralitatea efectuării de către elevi a activităţilor şcolare,</w:t>
      </w:r>
    </w:p>
    <w:p w:rsidR="00811060" w:rsidRPr="00811060" w:rsidRDefault="00811060" w:rsidP="00811060">
      <w:pPr>
        <w:ind w:firstLine="684"/>
        <w:jc w:val="both"/>
        <w:rPr>
          <w:rFonts w:cs="Arial"/>
        </w:rPr>
      </w:pPr>
      <w:r w:rsidRPr="00811060">
        <w:rPr>
          <w:rFonts w:cs="Arial"/>
        </w:rPr>
        <w:t>In temeiul prevederilor art. 36 ali.1, alin.2 lit. „d”, alin. 6 lit. “a” pct.1; art. 45 ;  art. 115 alin.1 lit. „b” din Legea nr.215/2001  privind administraţia publică locală, republicată</w:t>
      </w:r>
    </w:p>
    <w:p w:rsidR="00811060" w:rsidRPr="00811060" w:rsidRDefault="00811060" w:rsidP="00811060">
      <w:pPr>
        <w:ind w:firstLine="1440"/>
        <w:rPr>
          <w:rFonts w:cs="Arial"/>
        </w:rPr>
      </w:pPr>
      <w:r w:rsidRPr="00811060">
        <w:rPr>
          <w:rFonts w:cs="Arial"/>
        </w:rPr>
        <w:t xml:space="preserve">                               </w:t>
      </w:r>
    </w:p>
    <w:p w:rsidR="00811060" w:rsidRPr="00811060" w:rsidRDefault="00811060" w:rsidP="00811060">
      <w:pPr>
        <w:jc w:val="center"/>
        <w:rPr>
          <w:rFonts w:cs="Arial"/>
        </w:rPr>
      </w:pPr>
      <w:r>
        <w:rPr>
          <w:rFonts w:cs="Arial"/>
        </w:rPr>
        <w:t>hotărăşte</w:t>
      </w:r>
      <w:r w:rsidRPr="00811060">
        <w:rPr>
          <w:rFonts w:cs="Arial"/>
        </w:rPr>
        <w:t xml:space="preserve"> :</w:t>
      </w:r>
    </w:p>
    <w:p w:rsidR="00811060" w:rsidRPr="00811060" w:rsidRDefault="00811060" w:rsidP="00811060">
      <w:pPr>
        <w:ind w:firstLine="1440"/>
        <w:jc w:val="center"/>
        <w:rPr>
          <w:rFonts w:cs="Arial"/>
        </w:rPr>
      </w:pPr>
    </w:p>
    <w:p w:rsidR="00811060" w:rsidRPr="00811060" w:rsidRDefault="00811060" w:rsidP="00753905">
      <w:pPr>
        <w:ind w:firstLine="708"/>
        <w:jc w:val="both"/>
        <w:rPr>
          <w:rFonts w:cs="Arial"/>
        </w:rPr>
      </w:pPr>
      <w:r w:rsidRPr="00811060">
        <w:rPr>
          <w:rFonts w:cs="Arial"/>
        </w:rPr>
        <w:t xml:space="preserve">Art.1. Consiliul Local al Oraşului Sărmaşu, judeţul Mures,  stabileşte  numarul şi cuantumul burselor de care pot beneficia elevii  din cadrul unitaţii de învăţământ Liceul Teoretic „ SAMUIL  MICU” pentru anul 2018  astfel: </w:t>
      </w:r>
      <w:r w:rsidRPr="00811060">
        <w:rPr>
          <w:rFonts w:cs="Arial"/>
          <w:lang w:val="fr-FR"/>
        </w:rPr>
        <w:t xml:space="preserve"> </w:t>
      </w:r>
    </w:p>
    <w:p w:rsidR="00753905" w:rsidRPr="00753905" w:rsidRDefault="00753905" w:rsidP="00811060">
      <w:pPr>
        <w:numPr>
          <w:ilvl w:val="0"/>
          <w:numId w:val="1"/>
        </w:numPr>
        <w:jc w:val="both"/>
        <w:rPr>
          <w:rFonts w:cs="Arial"/>
        </w:rPr>
      </w:pPr>
      <w:r>
        <w:rPr>
          <w:rFonts w:cs="Arial"/>
        </w:rPr>
        <w:t>1</w:t>
      </w:r>
      <w:r>
        <w:rPr>
          <w:rFonts w:cs="Arial"/>
          <w:lang w:val="fr-FR"/>
        </w:rPr>
        <w:t xml:space="preserve"> </w:t>
      </w:r>
      <w:proofErr w:type="spellStart"/>
      <w:r>
        <w:rPr>
          <w:rFonts w:cs="Arial"/>
          <w:lang w:val="fr-FR"/>
        </w:rPr>
        <w:t>bursă</w:t>
      </w:r>
      <w:proofErr w:type="spellEnd"/>
      <w:r w:rsidR="00811060" w:rsidRPr="00811060">
        <w:rPr>
          <w:rFonts w:cs="Arial"/>
          <w:lang w:val="fr-FR"/>
        </w:rPr>
        <w:t xml:space="preserve"> de</w:t>
      </w:r>
      <w:r>
        <w:rPr>
          <w:rFonts w:cs="Arial"/>
          <w:lang w:val="fr-FR"/>
        </w:rPr>
        <w:t xml:space="preserve"> </w:t>
      </w:r>
      <w:proofErr w:type="spellStart"/>
      <w:r>
        <w:rPr>
          <w:rFonts w:cs="Arial"/>
          <w:lang w:val="fr-FR"/>
        </w:rPr>
        <w:t>performanţă</w:t>
      </w:r>
      <w:proofErr w:type="spellEnd"/>
      <w:r>
        <w:rPr>
          <w:rFonts w:cs="Arial"/>
          <w:lang w:val="fr-FR"/>
        </w:rPr>
        <w:t xml:space="preserve"> </w:t>
      </w:r>
      <w:proofErr w:type="spellStart"/>
      <w:r>
        <w:rPr>
          <w:rFonts w:cs="Arial"/>
          <w:lang w:val="fr-FR"/>
        </w:rPr>
        <w:t>în</w:t>
      </w:r>
      <w:proofErr w:type="spellEnd"/>
      <w:r>
        <w:rPr>
          <w:rFonts w:cs="Arial"/>
          <w:lang w:val="fr-FR"/>
        </w:rPr>
        <w:t xml:space="preserve"> </w:t>
      </w:r>
      <w:proofErr w:type="spellStart"/>
      <w:r>
        <w:rPr>
          <w:rFonts w:cs="Arial"/>
          <w:lang w:val="fr-FR"/>
        </w:rPr>
        <w:t>cuantum</w:t>
      </w:r>
      <w:proofErr w:type="spellEnd"/>
      <w:r>
        <w:rPr>
          <w:rFonts w:cs="Arial"/>
          <w:lang w:val="fr-FR"/>
        </w:rPr>
        <w:t xml:space="preserve"> de </w:t>
      </w:r>
      <w:r w:rsidR="00811060" w:rsidRPr="00811060">
        <w:rPr>
          <w:rFonts w:cs="Arial"/>
          <w:lang w:val="fr-FR"/>
        </w:rPr>
        <w:t>20</w:t>
      </w:r>
      <w:r>
        <w:rPr>
          <w:rFonts w:cs="Arial"/>
          <w:lang w:val="fr-FR"/>
        </w:rPr>
        <w:t>0</w:t>
      </w:r>
      <w:r w:rsidR="00811060" w:rsidRPr="00811060">
        <w:rPr>
          <w:rFonts w:cs="Arial"/>
          <w:lang w:val="fr-FR"/>
        </w:rPr>
        <w:t xml:space="preserve"> lei/</w:t>
      </w:r>
      <w:proofErr w:type="spellStart"/>
      <w:r w:rsidR="00811060" w:rsidRPr="00811060">
        <w:rPr>
          <w:rFonts w:cs="Arial"/>
          <w:lang w:val="fr-FR"/>
        </w:rPr>
        <w:t>lună</w:t>
      </w:r>
      <w:proofErr w:type="spellEnd"/>
      <w:r w:rsidR="00811060" w:rsidRPr="00811060">
        <w:rPr>
          <w:rFonts w:cs="Arial"/>
          <w:lang w:val="fr-FR"/>
        </w:rPr>
        <w:t xml:space="preserve"> (10</w:t>
      </w:r>
      <w:r>
        <w:rPr>
          <w:rFonts w:cs="Arial"/>
          <w:lang w:val="fr-FR"/>
        </w:rPr>
        <w:t xml:space="preserve"> </w:t>
      </w:r>
      <w:proofErr w:type="spellStart"/>
      <w:r>
        <w:rPr>
          <w:rFonts w:cs="Arial"/>
          <w:lang w:val="fr-FR"/>
        </w:rPr>
        <w:t>luni</w:t>
      </w:r>
      <w:proofErr w:type="spellEnd"/>
      <w:r>
        <w:rPr>
          <w:rFonts w:cs="Arial"/>
          <w:lang w:val="fr-FR"/>
        </w:rPr>
        <w:t>)</w:t>
      </w:r>
      <w:r w:rsidR="00811060" w:rsidRPr="00811060">
        <w:rPr>
          <w:rFonts w:cs="Arial"/>
          <w:lang w:val="fr-FR"/>
        </w:rPr>
        <w:t>;</w:t>
      </w:r>
    </w:p>
    <w:p w:rsidR="00811060" w:rsidRPr="00811060" w:rsidRDefault="00753905" w:rsidP="00753905">
      <w:pPr>
        <w:numPr>
          <w:ilvl w:val="0"/>
          <w:numId w:val="1"/>
        </w:numPr>
        <w:jc w:val="both"/>
        <w:rPr>
          <w:rFonts w:cs="Arial"/>
        </w:rPr>
      </w:pPr>
      <w:r>
        <w:rPr>
          <w:rFonts w:cs="Arial"/>
          <w:lang w:val="fr-FR"/>
        </w:rPr>
        <w:t xml:space="preserve">28 de </w:t>
      </w:r>
      <w:proofErr w:type="spellStart"/>
      <w:r>
        <w:rPr>
          <w:rFonts w:cs="Arial"/>
          <w:lang w:val="fr-FR"/>
        </w:rPr>
        <w:t>burse</w:t>
      </w:r>
      <w:proofErr w:type="spellEnd"/>
      <w:r>
        <w:rPr>
          <w:rFonts w:cs="Arial"/>
          <w:lang w:val="fr-FR"/>
        </w:rPr>
        <w:t xml:space="preserve"> de </w:t>
      </w:r>
      <w:proofErr w:type="spellStart"/>
      <w:r>
        <w:rPr>
          <w:rFonts w:cs="Arial"/>
          <w:lang w:val="fr-FR"/>
        </w:rPr>
        <w:t>merit</w:t>
      </w:r>
      <w:proofErr w:type="spellEnd"/>
      <w:r>
        <w:rPr>
          <w:rFonts w:cs="Arial"/>
          <w:lang w:val="fr-FR"/>
        </w:rPr>
        <w:t xml:space="preserve"> </w:t>
      </w:r>
      <w:proofErr w:type="spellStart"/>
      <w:r>
        <w:rPr>
          <w:rFonts w:cs="Arial"/>
          <w:lang w:val="fr-FR"/>
        </w:rPr>
        <w:t>în</w:t>
      </w:r>
      <w:proofErr w:type="spellEnd"/>
      <w:r>
        <w:rPr>
          <w:rFonts w:cs="Arial"/>
          <w:lang w:val="fr-FR"/>
        </w:rPr>
        <w:t xml:space="preserve"> </w:t>
      </w:r>
      <w:proofErr w:type="spellStart"/>
      <w:r>
        <w:rPr>
          <w:rFonts w:cs="Arial"/>
          <w:lang w:val="fr-FR"/>
        </w:rPr>
        <w:t>cuantum</w:t>
      </w:r>
      <w:proofErr w:type="spellEnd"/>
      <w:r>
        <w:rPr>
          <w:rFonts w:cs="Arial"/>
          <w:lang w:val="fr-FR"/>
        </w:rPr>
        <w:t xml:space="preserve"> de 100 lei/</w:t>
      </w:r>
      <w:proofErr w:type="spellStart"/>
      <w:r>
        <w:rPr>
          <w:rFonts w:cs="Arial"/>
          <w:lang w:val="fr-FR"/>
        </w:rPr>
        <w:t>lună</w:t>
      </w:r>
      <w:proofErr w:type="spellEnd"/>
      <w:r>
        <w:rPr>
          <w:rFonts w:cs="Arial"/>
          <w:lang w:val="fr-FR"/>
        </w:rPr>
        <w:t xml:space="preserve"> (10 </w:t>
      </w:r>
      <w:proofErr w:type="spellStart"/>
      <w:r>
        <w:rPr>
          <w:rFonts w:cs="Arial"/>
          <w:lang w:val="fr-FR"/>
        </w:rPr>
        <w:t>luni</w:t>
      </w:r>
      <w:proofErr w:type="spellEnd"/>
      <w:r>
        <w:rPr>
          <w:rFonts w:cs="Arial"/>
          <w:lang w:val="fr-FR"/>
        </w:rPr>
        <w:t>);</w:t>
      </w:r>
      <w:r w:rsidR="00811060" w:rsidRPr="00811060">
        <w:rPr>
          <w:rFonts w:cs="Arial"/>
          <w:lang w:val="fr-FR"/>
        </w:rPr>
        <w:t xml:space="preserve">  </w:t>
      </w:r>
    </w:p>
    <w:p w:rsidR="00811060" w:rsidRPr="00811060" w:rsidRDefault="00811060" w:rsidP="00811060">
      <w:pPr>
        <w:numPr>
          <w:ilvl w:val="0"/>
          <w:numId w:val="1"/>
        </w:numPr>
        <w:rPr>
          <w:rFonts w:cs="Arial"/>
        </w:rPr>
      </w:pPr>
      <w:r w:rsidRPr="00811060">
        <w:rPr>
          <w:rFonts w:cs="Arial"/>
        </w:rPr>
        <w:t>34 burse sociale în cuantum de 20 lei/lună (12 luni);</w:t>
      </w:r>
    </w:p>
    <w:p w:rsidR="00811060" w:rsidRPr="00811060" w:rsidRDefault="00811060" w:rsidP="00811060">
      <w:pPr>
        <w:numPr>
          <w:ilvl w:val="0"/>
          <w:numId w:val="1"/>
        </w:numPr>
        <w:rPr>
          <w:rFonts w:cs="Arial"/>
        </w:rPr>
      </w:pPr>
      <w:r w:rsidRPr="00811060">
        <w:rPr>
          <w:rFonts w:cs="Arial"/>
        </w:rPr>
        <w:t>1 burse de boală în cuantum de 20 lei/lună (12 luni).</w:t>
      </w:r>
    </w:p>
    <w:p w:rsidR="00811060" w:rsidRPr="00811060" w:rsidRDefault="00811060" w:rsidP="00811060">
      <w:pPr>
        <w:ind w:firstLine="708"/>
        <w:jc w:val="both"/>
        <w:rPr>
          <w:rFonts w:cs="Arial"/>
        </w:rPr>
      </w:pPr>
      <w:r w:rsidRPr="00811060">
        <w:rPr>
          <w:rFonts w:cs="Arial"/>
        </w:rPr>
        <w:lastRenderedPageBreak/>
        <w:t>Art.2. Prezenta se comunica: Institutiei Prefectului Judeţul Mureş pentru  exercitarea controlului de  legalitate al actelor  administrative, Primarului oraşului Sarmasu,  unitaţii de învăţământ Liceul Teoretic „SAMUIL MICU” şi se va aduce la cunoştinţă publica prin grija  secretarului oraşului Sarmaşu.</w:t>
      </w:r>
    </w:p>
    <w:p w:rsidR="00811060" w:rsidRDefault="00811060" w:rsidP="00811060">
      <w:pPr>
        <w:tabs>
          <w:tab w:val="left" w:pos="708"/>
          <w:tab w:val="center" w:pos="4536"/>
          <w:tab w:val="right" w:pos="9072"/>
        </w:tabs>
        <w:rPr>
          <w:rFonts w:cs="Arial"/>
        </w:rPr>
      </w:pPr>
      <w:r w:rsidRPr="00811060">
        <w:rPr>
          <w:rFonts w:cs="Arial"/>
        </w:rPr>
        <w:t xml:space="preserve">   </w:t>
      </w:r>
    </w:p>
    <w:p w:rsidR="00BF61A7" w:rsidRDefault="00BF61A7" w:rsidP="00811060">
      <w:pPr>
        <w:tabs>
          <w:tab w:val="left" w:pos="708"/>
          <w:tab w:val="center" w:pos="4536"/>
          <w:tab w:val="right" w:pos="9072"/>
        </w:tabs>
        <w:rPr>
          <w:rFonts w:cs="Arial"/>
        </w:rPr>
      </w:pPr>
    </w:p>
    <w:p w:rsidR="00BF61A7" w:rsidRPr="00811060" w:rsidRDefault="00BF61A7" w:rsidP="00811060">
      <w:pPr>
        <w:tabs>
          <w:tab w:val="left" w:pos="708"/>
          <w:tab w:val="center" w:pos="4536"/>
          <w:tab w:val="right" w:pos="9072"/>
        </w:tabs>
        <w:rPr>
          <w:rFonts w:cs="Arial"/>
        </w:rPr>
      </w:pPr>
    </w:p>
    <w:p w:rsidR="00811060" w:rsidRPr="00811060" w:rsidRDefault="00811060" w:rsidP="00811060">
      <w:pPr>
        <w:jc w:val="both"/>
      </w:pPr>
      <w:r w:rsidRPr="00811060">
        <w:rPr>
          <w:rFonts w:cs="Arial"/>
          <w:b/>
          <w:bCs/>
          <w:noProof/>
        </w:rPr>
        <w:tab/>
      </w:r>
      <w:r w:rsidRPr="00811060">
        <w:rPr>
          <w:rFonts w:cs="Arial"/>
          <w:b/>
          <w:bCs/>
          <w:noProof/>
        </w:rPr>
        <w:tab/>
      </w:r>
      <w:r w:rsidRPr="00811060">
        <w:rPr>
          <w:rFonts w:cs="Arial"/>
          <w:b/>
          <w:bCs/>
          <w:noProof/>
        </w:rPr>
        <w:tab/>
      </w:r>
      <w:r w:rsidRPr="00811060">
        <w:rPr>
          <w:rFonts w:cs="Arial"/>
          <w:b/>
          <w:bCs/>
          <w:noProof/>
        </w:rPr>
        <w:tab/>
        <w:t xml:space="preserve">      </w:t>
      </w:r>
      <w:r w:rsidRPr="00811060">
        <w:rPr>
          <w:rFonts w:cs="Arial"/>
          <w:b/>
          <w:bCs/>
          <w:noProof/>
        </w:rPr>
        <w:tab/>
      </w:r>
      <w:r w:rsidRPr="00811060">
        <w:rPr>
          <w:rFonts w:cs="Arial"/>
          <w:b/>
          <w:bCs/>
          <w:noProof/>
        </w:rPr>
        <w:tab/>
      </w:r>
      <w:r w:rsidRPr="00811060">
        <w:rPr>
          <w:rFonts w:cs="Arial"/>
          <w:b/>
          <w:bCs/>
          <w:noProof/>
        </w:rPr>
        <w:tab/>
        <w:t xml:space="preserve">     </w:t>
      </w:r>
      <w:r w:rsidRPr="00811060">
        <w:rPr>
          <w:rFonts w:cs="Arial"/>
          <w:bCs/>
          <w:noProof/>
        </w:rPr>
        <w:t>Preşedinte de şedinţă,</w:t>
      </w:r>
    </w:p>
    <w:p w:rsidR="00811060" w:rsidRPr="00811060" w:rsidRDefault="00811060" w:rsidP="00811060">
      <w:pPr>
        <w:ind w:left="708"/>
        <w:rPr>
          <w:noProof/>
        </w:rPr>
      </w:pPr>
      <w:r w:rsidRPr="00811060">
        <w:rPr>
          <w:rFonts w:cs="Arial"/>
          <w:bCs/>
          <w:noProof/>
        </w:rPr>
        <w:tab/>
      </w:r>
      <w:r w:rsidRPr="00811060">
        <w:rPr>
          <w:rFonts w:cs="Arial"/>
          <w:bCs/>
          <w:noProof/>
        </w:rPr>
        <w:tab/>
      </w:r>
      <w:r w:rsidRPr="00811060">
        <w:rPr>
          <w:rFonts w:cs="Arial"/>
          <w:bCs/>
          <w:noProof/>
        </w:rPr>
        <w:tab/>
      </w:r>
      <w:r w:rsidRPr="00811060">
        <w:rPr>
          <w:rFonts w:cs="Arial"/>
          <w:bCs/>
          <w:noProof/>
        </w:rPr>
        <w:tab/>
        <w:t xml:space="preserve">                 </w:t>
      </w:r>
      <w:r>
        <w:rPr>
          <w:rFonts w:cs="Arial"/>
          <w:bCs/>
          <w:noProof/>
        </w:rPr>
        <w:t xml:space="preserve">       Ing. Moga Doina Camelia</w:t>
      </w:r>
    </w:p>
    <w:p w:rsidR="00811060" w:rsidRPr="00811060" w:rsidRDefault="00811060" w:rsidP="00811060">
      <w:pPr>
        <w:ind w:left="708"/>
        <w:rPr>
          <w:rFonts w:cs="Arial"/>
          <w:bCs/>
          <w:noProof/>
        </w:rPr>
      </w:pPr>
      <w:r w:rsidRPr="00811060">
        <w:rPr>
          <w:noProof/>
        </w:rPr>
        <w:t>Aviz de legalitate,</w:t>
      </w:r>
      <w:r w:rsidRPr="00811060">
        <w:rPr>
          <w:noProof/>
        </w:rPr>
        <w:tab/>
      </w:r>
      <w:r w:rsidRPr="00811060">
        <w:rPr>
          <w:noProof/>
        </w:rPr>
        <w:tab/>
      </w:r>
      <w:r w:rsidRPr="00811060">
        <w:rPr>
          <w:noProof/>
        </w:rPr>
        <w:tab/>
      </w:r>
      <w:r w:rsidRPr="00811060">
        <w:rPr>
          <w:noProof/>
        </w:rPr>
        <w:tab/>
      </w:r>
      <w:r w:rsidRPr="00811060">
        <w:rPr>
          <w:noProof/>
        </w:rPr>
        <w:tab/>
      </w:r>
    </w:p>
    <w:p w:rsidR="00811060" w:rsidRPr="00811060" w:rsidRDefault="00811060" w:rsidP="00811060">
      <w:pPr>
        <w:rPr>
          <w:noProof/>
        </w:rPr>
      </w:pPr>
      <w:r w:rsidRPr="00811060">
        <w:rPr>
          <w:noProof/>
        </w:rPr>
        <w:t xml:space="preserve">               Secretar</w:t>
      </w:r>
    </w:p>
    <w:p w:rsidR="00811060" w:rsidRPr="00811060" w:rsidRDefault="00811060" w:rsidP="00811060">
      <w:pPr>
        <w:rPr>
          <w:noProof/>
        </w:rPr>
      </w:pPr>
      <w:r w:rsidRPr="00811060">
        <w:rPr>
          <w:noProof/>
        </w:rPr>
        <w:t xml:space="preserve">        jr. Sărac Gelu Florin</w:t>
      </w:r>
    </w:p>
    <w:p w:rsidR="00811060" w:rsidRPr="00811060" w:rsidRDefault="00811060" w:rsidP="00811060">
      <w:pPr>
        <w:rPr>
          <w:rFonts w:cs="Arial"/>
          <w:noProof/>
          <w:sz w:val="20"/>
          <w:szCs w:val="20"/>
        </w:rPr>
      </w:pPr>
    </w:p>
    <w:p w:rsidR="00811060" w:rsidRPr="00811060" w:rsidRDefault="00811060" w:rsidP="00811060">
      <w:pPr>
        <w:rPr>
          <w:rFonts w:cs="Arial"/>
          <w:noProof/>
          <w:sz w:val="20"/>
          <w:szCs w:val="20"/>
        </w:rPr>
      </w:pPr>
    </w:p>
    <w:p w:rsidR="00811060" w:rsidRPr="00811060" w:rsidRDefault="00811060" w:rsidP="00811060">
      <w:pPr>
        <w:rPr>
          <w:rFonts w:cs="Arial"/>
          <w:noProof/>
          <w:sz w:val="20"/>
          <w:szCs w:val="20"/>
        </w:rPr>
      </w:pPr>
    </w:p>
    <w:p w:rsidR="00811060" w:rsidRPr="00811060" w:rsidRDefault="00811060" w:rsidP="00811060">
      <w:pPr>
        <w:rPr>
          <w:rFonts w:cs="Arial"/>
          <w:noProof/>
          <w:sz w:val="20"/>
          <w:szCs w:val="20"/>
        </w:rPr>
      </w:pPr>
    </w:p>
    <w:p w:rsidR="00811060" w:rsidRPr="00811060" w:rsidRDefault="00811060" w:rsidP="00811060">
      <w:pPr>
        <w:rPr>
          <w:rFonts w:cs="Arial"/>
          <w:noProof/>
          <w:sz w:val="20"/>
          <w:szCs w:val="20"/>
        </w:rPr>
      </w:pPr>
    </w:p>
    <w:p w:rsidR="00811060" w:rsidRPr="00811060" w:rsidRDefault="00811060" w:rsidP="00811060">
      <w:pPr>
        <w:rPr>
          <w:rFonts w:cs="Arial"/>
          <w:noProof/>
          <w:sz w:val="20"/>
          <w:szCs w:val="20"/>
        </w:rPr>
      </w:pPr>
    </w:p>
    <w:p w:rsidR="00811060" w:rsidRPr="00811060" w:rsidRDefault="00811060" w:rsidP="00811060">
      <w:pPr>
        <w:rPr>
          <w:rFonts w:cs="Arial"/>
          <w:noProof/>
          <w:sz w:val="20"/>
          <w:szCs w:val="20"/>
        </w:rPr>
      </w:pPr>
      <w:r w:rsidRPr="00811060">
        <w:rPr>
          <w:rFonts w:cs="Arial"/>
          <w:noProof/>
          <w:sz w:val="20"/>
          <w:szCs w:val="20"/>
        </w:rPr>
        <w:t>Pre</w:t>
      </w:r>
      <w:r w:rsidR="009103C0">
        <w:rPr>
          <w:rFonts w:cs="Arial"/>
          <w:noProof/>
          <w:sz w:val="20"/>
          <w:szCs w:val="20"/>
        </w:rPr>
        <w:t>zenta hotărâre s-a adoptat cu 13</w:t>
      </w:r>
      <w:bookmarkStart w:id="0" w:name="_GoBack"/>
      <w:bookmarkEnd w:id="0"/>
      <w:r w:rsidRPr="00811060">
        <w:rPr>
          <w:rFonts w:cs="Arial"/>
          <w:noProof/>
          <w:sz w:val="20"/>
          <w:szCs w:val="20"/>
        </w:rPr>
        <w:t xml:space="preserve"> voturi „pentru”.</w:t>
      </w:r>
    </w:p>
    <w:p w:rsidR="00A87F0A" w:rsidRDefault="00A87F0A" w:rsidP="008469C7">
      <w:pPr>
        <w:jc w:val="center"/>
      </w:pPr>
    </w:p>
    <w:p w:rsidR="00A87F0A" w:rsidRDefault="00A87F0A" w:rsidP="008469C7">
      <w:pPr>
        <w:jc w:val="center"/>
      </w:pPr>
    </w:p>
    <w:p w:rsidR="00A87F0A" w:rsidRDefault="00A87F0A" w:rsidP="008469C7">
      <w:pPr>
        <w:jc w:val="center"/>
      </w:pPr>
    </w:p>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Pr="00A87F0A" w:rsidRDefault="00A87F0A" w:rsidP="00A87F0A"/>
    <w:p w:rsidR="00A87F0A" w:rsidRDefault="00A87F0A" w:rsidP="00A87F0A"/>
    <w:p w:rsidR="00A87F0A" w:rsidRPr="00A87F0A" w:rsidRDefault="00A87F0A" w:rsidP="00A87F0A">
      <w:pPr>
        <w:tabs>
          <w:tab w:val="left" w:pos="5415"/>
        </w:tabs>
      </w:pPr>
      <w:r>
        <w:tab/>
      </w:r>
    </w:p>
    <w:sectPr w:rsidR="00A87F0A" w:rsidRPr="00A87F0A" w:rsidSect="00783195">
      <w:headerReference w:type="even" r:id="rId12"/>
      <w:headerReference w:type="default" r:id="rId13"/>
      <w:footerReference w:type="even" r:id="rId14"/>
      <w:footerReference w:type="default" r:id="rId15"/>
      <w:headerReference w:type="first" r:id="rId16"/>
      <w:footerReference w:type="first" r:id="rId17"/>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C68" w:rsidRDefault="004E3C68" w:rsidP="008469C7">
      <w:r>
        <w:separator/>
      </w:r>
    </w:p>
  </w:endnote>
  <w:endnote w:type="continuationSeparator" w:id="0">
    <w:p w:rsidR="004E3C68" w:rsidRDefault="004E3C68"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207" w:rsidRDefault="006C52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5F362A2" wp14:editId="551BB525">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6C5207" w:rsidP="008469C7">
    <w:pPr>
      <w:pStyle w:val="Footer"/>
      <w:jc w:val="center"/>
      <w:rPr>
        <w:sz w:val="18"/>
        <w:szCs w:val="18"/>
        <w:lang w:val="en-US"/>
      </w:rPr>
    </w:pPr>
    <w:r>
      <w:rPr>
        <w:sz w:val="18"/>
        <w:szCs w:val="18"/>
        <w:lang w:val="fr-FR"/>
      </w:rPr>
      <w:t>CONSILIUL LOCAL SĂRMAŞU</w:t>
    </w:r>
    <w:r w:rsidR="00E91F39">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207" w:rsidRDefault="006C52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C68" w:rsidRDefault="004E3C68" w:rsidP="008469C7">
      <w:r>
        <w:separator/>
      </w:r>
    </w:p>
  </w:footnote>
  <w:footnote w:type="continuationSeparator" w:id="0">
    <w:p w:rsidR="004E3C68" w:rsidRDefault="004E3C68"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207" w:rsidRDefault="006C52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207" w:rsidRDefault="006C52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207" w:rsidRDefault="006C52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D789C"/>
    <w:rsid w:val="00151B08"/>
    <w:rsid w:val="00326DE0"/>
    <w:rsid w:val="004E3C68"/>
    <w:rsid w:val="005045BB"/>
    <w:rsid w:val="006C5207"/>
    <w:rsid w:val="00753905"/>
    <w:rsid w:val="00783195"/>
    <w:rsid w:val="00811060"/>
    <w:rsid w:val="008469C7"/>
    <w:rsid w:val="009103C0"/>
    <w:rsid w:val="009F7467"/>
    <w:rsid w:val="00A87F0A"/>
    <w:rsid w:val="00B54A06"/>
    <w:rsid w:val="00B71106"/>
    <w:rsid w:val="00BD762F"/>
    <w:rsid w:val="00BF61A7"/>
    <w:rsid w:val="00D776DE"/>
    <w:rsid w:val="00E91F39"/>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396</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3</cp:revision>
  <cp:lastPrinted>2018-05-02T11:08:00Z</cp:lastPrinted>
  <dcterms:created xsi:type="dcterms:W3CDTF">2018-05-02T04:55:00Z</dcterms:created>
  <dcterms:modified xsi:type="dcterms:W3CDTF">2018-05-02T11:11:00Z</dcterms:modified>
</cp:coreProperties>
</file>